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LEMBAR PENILAIAN HASIL BELAJAR (LPHB) - Rubrik Holistik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mata kuliah</w:t>
        <w:tab/>
        <w:t xml:space="preserve">:_____________________ </w:t>
        <w:tab/>
        <w:t xml:space="preserve">SKS</w:t>
        <w:tab/>
        <w:tab/>
        <w:t xml:space="preserve">:___________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 studi/Kelas</w:t>
        <w:tab/>
        <w:t xml:space="preserve">:_____________________</w:t>
        <w:tab/>
        <w:t xml:space="preserve">Pertemuan</w:t>
        <w:tab/>
        <w:t xml:space="preserve">:___________</w:t>
        <w:tab/>
        <w:t xml:space="preserve">LKM : ________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Jenis Asesmen  </w:t>
        <w:tab/>
        <w:t xml:space="preserve">______________________________________________________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Hari,Tanggal</w:t>
        <w:tab/>
        <w:t xml:space="preserve">______________________________________________________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00"/>
        <w:gridCol w:w="915"/>
        <w:gridCol w:w="7290"/>
        <w:tblGridChange w:id="0">
          <w:tblGrid>
            <w:gridCol w:w="1500"/>
            <w:gridCol w:w="915"/>
            <w:gridCol w:w="729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GRADE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SKOR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KRITERIA PENILAIAN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Contoh :</w:t>
      </w:r>
    </w:p>
    <w:tbl>
      <w:tblPr>
        <w:tblStyle w:val="Table2"/>
        <w:tblW w:w="970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500"/>
        <w:gridCol w:w="915"/>
        <w:gridCol w:w="7290"/>
        <w:tblGridChange w:id="0">
          <w:tblGrid>
            <w:gridCol w:w="1500"/>
            <w:gridCol w:w="915"/>
            <w:gridCol w:w="729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GRADE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SKOR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KRITERIA PENILAIAN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Sangat 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&lt; 20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Rancangan yang disajikan tidak teratur dan tidak menyelesaikan permasalahan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21 - 40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Rancangan yang disajikan teratur namun kurang menyelesaikan permasalahan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Cukup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41 - 60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Rancangan yang disajikan tersistematis, menyelesaikan masalah, namun kurang dapat diimplementasikan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Baik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61 - 80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Rancangan yang disajikan sistematis, menyelesaikan masalah, dapat diimplementasikan, kurang inovatif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Sangat Baik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&gt; 81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Rancangan yang disajikan sistematis, menyelesaikan masalah, dapat diimplementasikan dan inovatif 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LEMBAR PENILAIAN HASIL BELAJAR (LPHB) - Rubrik Analitik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mata kuliah</w:t>
        <w:tab/>
        <w:t xml:space="preserve">:_____________________ </w:t>
        <w:tab/>
        <w:t xml:space="preserve">SKS</w:t>
        <w:tab/>
        <w:tab/>
        <w:t xml:space="preserve">:___________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 studi/Kelas</w:t>
        <w:tab/>
        <w:t xml:space="preserve">:_____________________</w:t>
        <w:tab/>
        <w:t xml:space="preserve">Pertemuan</w:t>
        <w:tab/>
        <w:t xml:space="preserve">:___________</w:t>
        <w:tab/>
        <w:t xml:space="preserve">LKM : ________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Jenis Asesmen  </w:t>
        <w:tab/>
        <w:t xml:space="preserve">______________________________________________________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Hari,Tanggal</w:t>
        <w:tab/>
        <w:t xml:space="preserve">______________________________________________________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6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75"/>
        <w:gridCol w:w="1620"/>
        <w:gridCol w:w="1500"/>
        <w:gridCol w:w="1605"/>
        <w:gridCol w:w="1680"/>
        <w:gridCol w:w="1785"/>
        <w:tblGridChange w:id="0">
          <w:tblGrid>
            <w:gridCol w:w="1275"/>
            <w:gridCol w:w="1620"/>
            <w:gridCol w:w="1500"/>
            <w:gridCol w:w="1605"/>
            <w:gridCol w:w="1680"/>
            <w:gridCol w:w="178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0" w:lineRule="auto"/>
              <w:ind w:left="0" w:right="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Aspek/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0" w:right="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Dimensi yang dinilai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Skala Penilaian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Sangat 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Cukup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Baik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Sangat Baik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(Skor &lt; 20)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(21 – 40)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(41 – 60)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(61 – 80)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(Skor &gt; 80)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Contoh :</w:t>
      </w:r>
    </w:p>
    <w:tbl>
      <w:tblPr>
        <w:tblStyle w:val="Table4"/>
        <w:tblW w:w="946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75"/>
        <w:gridCol w:w="1620"/>
        <w:gridCol w:w="1500"/>
        <w:gridCol w:w="1605"/>
        <w:gridCol w:w="1680"/>
        <w:gridCol w:w="1785"/>
        <w:tblGridChange w:id="0">
          <w:tblGrid>
            <w:gridCol w:w="1275"/>
            <w:gridCol w:w="1620"/>
            <w:gridCol w:w="1500"/>
            <w:gridCol w:w="1605"/>
            <w:gridCol w:w="1680"/>
            <w:gridCol w:w="1785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8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Aspek/ </w:t>
            </w:r>
          </w:p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Dimensi yang dinilai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Skala Penilaian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Sangat 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Kurang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Cukup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Baik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Sangat Baik 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(Skor &lt; 20)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(21 – 40)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(41 – 60)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(61 – 80)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(Skor &gt; 80)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Organisasi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Tidak ada organisasi yang jelas. Fakta tidak digunakan untuk mendukung pernyataan.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Cukup fokus, namun bukti kurang mencukupi untuk digunakan dalam menarik kesimpulan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Presentasi mempunyai fokus dan menyajikan beberapa bukti yang mendukung kesimpulan.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Terorganisasi dengan baik dan menyajikan fakta yang meyakinka untuk mendukun kesimpulan.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Terorganisasi dengan menyajikan fakta yang didukung oleh contoh yang telah dianalisis sesuai konsep.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Isi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Isinya tidak akurat atau terlalu umum. Pendengar tidak belajar apapun atau kadang menyesatkan.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Isinya kurang akurat, karena tidak ada data faktual, tidak menambah pemahaman pendengar.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Isi secara umum akurat, tetapi tidak lengkap. Para pendengar bisa mempelajari beberapa fakta yang tersirat, tetapi mereka tidak menambah wawasan baru tentang topik tersebut.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Isi akurat dan lengkap. Para pendengar menambah wawasan baru tentang topik tersebut.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Isi mampu menggugah pendengar untuk mengambangkan pikiran. 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1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Gaya Presentasi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Pembicara cemas dan tidak nyaman, dan membaca berbagai catatan daripada berbicara. Pendengar sering diabaikan. Tidak terjadi kontak mata karena pembicara lebih banyak melihat ke papan tulis atau layar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Berpatokan pada catatan, tidak ada ide yang dikembangkan di luar catatan, suara monoton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Secara umum pembicara tenang, tetapi dengan nada yang datar dan cukup sering bergantung pada catatan. Kadang- kadang kontak mata dengan pendengar diabaikan.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Pembicara tenang dan menggunakan intonasi yang tepat, berbicara tanpa bergantung pada catatan, dan berinteraksi secara intensif dengan pendengar. Pembicara selalu kontak mata dengan pendengar.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90" w:firstLine="0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Berbicara dengan semangat, menularkan semangat dan antusiasme pada pendengar </w:t>
            </w:r>
          </w:p>
        </w:tc>
      </w:tr>
    </w:tbl>
    <w:p w:rsidR="00000000" w:rsidDel="00000000" w:rsidP="00000000" w:rsidRDefault="00000000" w:rsidRPr="00000000" w14:paraId="0000009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LEMBAR PENILAIAN HASIL BELAJAR (LPHB) - Rubrik Skala Persepsi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mata kuliah</w:t>
        <w:tab/>
        <w:t xml:space="preserve">:_____________________ </w:t>
        <w:tab/>
        <w:t xml:space="preserve">SKS</w:t>
        <w:tab/>
        <w:tab/>
        <w:t xml:space="preserve">:___________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 studi/Kelas</w:t>
        <w:tab/>
        <w:t xml:space="preserve">:_____________________</w:t>
        <w:tab/>
        <w:t xml:space="preserve">Pertemuan</w:t>
        <w:tab/>
        <w:t xml:space="preserve">:___________</w:t>
        <w:tab/>
        <w:t xml:space="preserve">LKM : ________</w:t>
      </w:r>
    </w:p>
    <w:p w:rsidR="00000000" w:rsidDel="00000000" w:rsidP="00000000" w:rsidRDefault="00000000" w:rsidRPr="00000000" w14:paraId="0000009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Jenis Asesmen  </w:t>
        <w:tab/>
        <w:t xml:space="preserve">______________________________________________________</w:t>
      </w:r>
    </w:p>
    <w:p w:rsidR="00000000" w:rsidDel="00000000" w:rsidP="00000000" w:rsidRDefault="00000000" w:rsidRPr="00000000" w14:paraId="0000009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Hari,Tanggal</w:t>
        <w:tab/>
        <w:t xml:space="preserve">______________________________________________________</w:t>
      </w:r>
    </w:p>
    <w:p w:rsidR="00000000" w:rsidDel="00000000" w:rsidP="00000000" w:rsidRDefault="00000000" w:rsidRPr="00000000" w14:paraId="0000009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45"/>
        <w:gridCol w:w="1425"/>
        <w:gridCol w:w="1395"/>
        <w:gridCol w:w="1380"/>
        <w:gridCol w:w="1440"/>
        <w:gridCol w:w="1260"/>
        <w:tblGridChange w:id="0">
          <w:tblGrid>
            <w:gridCol w:w="2445"/>
            <w:gridCol w:w="1425"/>
            <w:gridCol w:w="1395"/>
            <w:gridCol w:w="1380"/>
            <w:gridCol w:w="1440"/>
            <w:gridCol w:w="12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10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Aspek/Dimensi yang Dinilai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Skala Penilaian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Sangat Kurang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Kurang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Cukup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Baik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Sangat Baik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(Skor &lt; 20)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(21 – 40)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(41 – 60)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(61 – 80)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(Skor &gt; 80)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Contoh :</w:t>
      </w:r>
    </w:p>
    <w:tbl>
      <w:tblPr>
        <w:tblStyle w:val="Table6"/>
        <w:tblW w:w="9345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45"/>
        <w:gridCol w:w="1425"/>
        <w:gridCol w:w="1395"/>
        <w:gridCol w:w="1380"/>
        <w:gridCol w:w="1440"/>
        <w:gridCol w:w="1260"/>
        <w:tblGridChange w:id="0">
          <w:tblGrid>
            <w:gridCol w:w="2445"/>
            <w:gridCol w:w="1425"/>
            <w:gridCol w:w="1395"/>
            <w:gridCol w:w="1380"/>
            <w:gridCol w:w="1440"/>
            <w:gridCol w:w="126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10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Aspek/Dimensi yang Dinilai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Skala Penilaian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Sangat Kurang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Kurang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Cukup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Baik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Sangat Baik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(Skor &lt; 20)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(21 – 40)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(41 – 60)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(61 – 80)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(Skor &gt; 80)</w:t>
            </w:r>
            <w:r w:rsidDel="00000000" w:rsidR="00000000" w:rsidRPr="00000000">
              <w:rPr>
                <w:rFonts w:ascii="Cambria" w:cs="Cambria" w:eastAsia="Cambria" w:hAnsi="Cambria"/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Kemampuan Komunikasi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Penguasaan Materi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Kemampuan Menghadapi Pertanyaan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Menyelesaikan Masalah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36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LEMBAR PENILAIAN HASIL BELAJAR (LPHB) - Rubrik Portofolio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Nama mata kuliah</w:t>
        <w:tab/>
        <w:t xml:space="preserve">:_____________________ </w:t>
        <w:tab/>
        <w:t xml:space="preserve">SKS</w:t>
        <w:tab/>
        <w:tab/>
        <w:t xml:space="preserve">:___________</w:t>
      </w:r>
    </w:p>
    <w:p w:rsidR="00000000" w:rsidDel="00000000" w:rsidP="00000000" w:rsidRDefault="00000000" w:rsidRPr="00000000" w14:paraId="0000010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 studi/Kelas</w:t>
        <w:tab/>
        <w:t xml:space="preserve">:_____________________</w:t>
        <w:tab/>
        <w:t xml:space="preserve">Pertemuan</w:t>
        <w:tab/>
        <w:t xml:space="preserve">:___________</w:t>
        <w:tab/>
        <w:t xml:space="preserve">LKM : ________</w:t>
      </w:r>
    </w:p>
    <w:p w:rsidR="00000000" w:rsidDel="00000000" w:rsidP="00000000" w:rsidRDefault="00000000" w:rsidRPr="00000000" w14:paraId="000001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Jenis Asesmen  </w:t>
        <w:tab/>
        <w:t xml:space="preserve">______________________________________________________</w:t>
      </w:r>
    </w:p>
    <w:p w:rsidR="00000000" w:rsidDel="00000000" w:rsidP="00000000" w:rsidRDefault="00000000" w:rsidRPr="00000000" w14:paraId="000001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Hari,Tanggal</w:t>
        <w:tab/>
        <w:t xml:space="preserve">______________________________________________________</w:t>
      </w:r>
    </w:p>
    <w:p w:rsidR="00000000" w:rsidDel="00000000" w:rsidP="00000000" w:rsidRDefault="00000000" w:rsidRPr="00000000" w14:paraId="000001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1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0"/>
        <w:gridCol w:w="3675"/>
        <w:gridCol w:w="885"/>
        <w:gridCol w:w="870"/>
        <w:gridCol w:w="915"/>
        <w:gridCol w:w="915"/>
        <w:gridCol w:w="870"/>
        <w:gridCol w:w="900"/>
        <w:tblGridChange w:id="0">
          <w:tblGrid>
            <w:gridCol w:w="480"/>
            <w:gridCol w:w="3675"/>
            <w:gridCol w:w="885"/>
            <w:gridCol w:w="870"/>
            <w:gridCol w:w="915"/>
            <w:gridCol w:w="915"/>
            <w:gridCol w:w="870"/>
            <w:gridCol w:w="90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Aspek/Dimensi yang Dinilai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Porto-1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Porto-2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Porto-3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60" w:right="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-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Jumlah skor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Rata-rata skor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Contoh :</w:t>
      </w:r>
    </w:p>
    <w:tbl>
      <w:tblPr>
        <w:tblStyle w:val="Table8"/>
        <w:tblW w:w="9510.0" w:type="dxa"/>
        <w:jc w:val="left"/>
        <w:tblInd w:w="0.0" w:type="pc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0"/>
        <w:gridCol w:w="3675"/>
        <w:gridCol w:w="885"/>
        <w:gridCol w:w="870"/>
        <w:gridCol w:w="915"/>
        <w:gridCol w:w="915"/>
        <w:gridCol w:w="870"/>
        <w:gridCol w:w="900"/>
        <w:tblGridChange w:id="0">
          <w:tblGrid>
            <w:gridCol w:w="480"/>
            <w:gridCol w:w="3675"/>
            <w:gridCol w:w="885"/>
            <w:gridCol w:w="870"/>
            <w:gridCol w:w="915"/>
            <w:gridCol w:w="915"/>
            <w:gridCol w:w="870"/>
            <w:gridCol w:w="90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Aspek/Dimensi yang Dinilai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Artikel-1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Artikel-2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Artikel-3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60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Rendah (1-5)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jc w:val="center"/>
              <w:rPr>
                <w:rFonts w:ascii="Cambria" w:cs="Cambria" w:eastAsia="Cambria" w:hAnsi="Cambria"/>
                <w:sz w:val="14"/>
                <w:szCs w:val="1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4"/>
                <w:szCs w:val="14"/>
                <w:rtl w:val="0"/>
              </w:rPr>
              <w:t xml:space="preserve">Tinggi (6-10)</w:t>
            </w:r>
            <w:r w:rsidDel="00000000" w:rsidR="00000000" w:rsidRPr="00000000">
              <w:rPr>
                <w:rFonts w:ascii="Cambria" w:cs="Cambria" w:eastAsia="Cambria" w:hAnsi="Cambria"/>
                <w:sz w:val="14"/>
                <w:szCs w:val="14"/>
                <w:rtl w:val="0"/>
              </w:rPr>
              <w:t xml:space="preserve"> 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right="-8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Artikel berasal dari jurnal terindeks dalam kurun waktu 3 tahun terakhir.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2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Artikel berkaitan dengan tema dampak polusi industri.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3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Jumlah artikel sekurang-kurangnya membahas dampak polusi industri pada manusia dan lingkungan.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isi bagian-bagian penting dari abstrak artikel.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5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konsep pemikiran penting dalam artikel.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6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metodologi yang digunakan dalam artikel.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7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hasil penelitian dalam artikel.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8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pembahasan hasil penelitian dalam artikel.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9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meringkas simpulan hasil penelitian dalam artikel.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10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Ketepatan memberikan komentar pada artikel journal yang dipilih.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Jumlah skor tiap ringkasan artikel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9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Rata-rata skor yang diperoleh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